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ED" w:rsidRPr="00727EED" w:rsidRDefault="009D3C4E" w:rsidP="00727EE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8"/>
          <w:szCs w:val="18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6E6CE" wp14:editId="36B165EC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727E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CK4 - </w:t>
      </w:r>
      <w:r w:rsidR="00727EED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727EED">
        <w:rPr>
          <w:rFonts w:ascii="Verdana" w:hAnsi="Verdana" w:cs="Times New Roman"/>
          <w:iCs/>
          <w:color w:val="1F1F1F"/>
          <w:sz w:val="24"/>
          <w:szCs w:val="24"/>
        </w:rPr>
        <w:t>Impianti di servizio</w:t>
      </w:r>
      <w:r w:rsidR="00727EED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CK4.1 - </w:t>
      </w:r>
      <w:r w:rsidR="00727EED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727EED">
        <w:rPr>
          <w:rFonts w:ascii="Verdana" w:hAnsi="Verdana" w:cs="Times New Roman"/>
          <w:iCs/>
          <w:color w:val="1F1F1F"/>
          <w:sz w:val="24"/>
          <w:szCs w:val="24"/>
        </w:rPr>
        <w:t>Impianti elettrici</w:t>
      </w:r>
    </w:p>
    <w:p w:rsidR="00727EED" w:rsidRPr="00EA4DED" w:rsidRDefault="00727EED" w:rsidP="00727EED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. IV </w:t>
      </w:r>
    </w:p>
    <w:p w:rsidR="00727EED" w:rsidRPr="00EA4DED" w:rsidRDefault="00727EED" w:rsidP="00727EE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727EED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27EED" w:rsidRPr="0067754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727EED" w:rsidRPr="00677541" w:rsidRDefault="00727EE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27EED" w:rsidRPr="0067754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27EED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27EED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727EED" w:rsidRPr="009C2D08" w:rsidRDefault="00727EED" w:rsidP="00EB53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datore di lavoro garantisce che i lavoratori sono salvaguardati da tutti i rischi di natura elettrica, in particolare quelli derivanti da contatti elettrici diretti, contatti elettrici indiretti, innesco e propagazione di incendi e di ustioni dovuti a sovratemperature pericolose, archi elettrici e radiazioni, innesco di esplosioni, sovratensioni, altre condizioni di guasto ragionevolmente prevedibili?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727EED" w:rsidRPr="00247F05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Il progetto dell’impianto, contiene la relazione sulla tipologia dei materiali impiegati,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gli s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chemi dell'impianto, i disegni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planimetrici nonché una relazione tecnica sull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a consistenza e sulla tipologia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dell'installazione, della trasformazione o dell'am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pliamento dell'impianto stesso,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con particolare riguardo alle misure d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 prevenzione e di sicurezza da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adottare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Gli impianti elettrici sono realizzati secondo la regola dell’arte. L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'impresa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installatrice 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ha rilasciato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al committente la dichiarazio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ne di conformità degli impianti </w:t>
            </w:r>
            <w:r w:rsidRPr="00247F0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realizzati nel rispetto delle norme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727EED" w:rsidRPr="00973C0D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Per gli impianti realizzati prima del 12 marzo 2008, è presente la</w:t>
            </w:r>
            <w:r>
              <w:rPr>
                <w:rFonts w:ascii="Verdana" w:eastAsiaTheme="minorHAnsi" w:hAnsi="Verdana" w:cs="Verdana"/>
                <w:sz w:val="24"/>
                <w:szCs w:val="24"/>
                <w:lang w:eastAsia="en-US"/>
              </w:rPr>
              <w:t xml:space="preserve"> </w:t>
            </w:r>
            <w:r w:rsidRPr="00973C0D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dichiaraz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ione di rispondenza, resa da un </w:t>
            </w:r>
            <w:r w:rsidRPr="00973C0D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professionista iscritto all'albo professionale</w:t>
            </w:r>
            <w:r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727EED" w:rsidRPr="00252E69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E’ stato rilasciato il</w:t>
            </w:r>
            <w:r w:rsidRPr="00252E69"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 xml:space="preserve"> certificato di agibilità d</w:t>
            </w: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 xml:space="preserve">alle autorità competenti, nonché del </w:t>
            </w:r>
            <w:r w:rsidRPr="00252E69"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certificato di collaudo degli impianti installati</w:t>
            </w:r>
            <w:r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E’ stata rilasciata la dichiarazione di conformità al termine degli interventi di manutenzione straordinaria?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E’ presente il verbale rilasciato per l’installazione dell’impianto di terra?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 w:rsidRPr="007D36E1">
              <w:rPr>
                <w:rFonts w:ascii="Verdana" w:hAnsi="Verdana" w:cs="Times New Roman"/>
                <w:color w:val="393939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74051F">
              <w:rPr>
                <w:rFonts w:ascii="Verdana" w:hAnsi="Verdana"/>
                <w:sz w:val="20"/>
                <w:szCs w:val="20"/>
              </w:rPr>
              <w:t xml:space="preserve"> fabbricati</w:t>
            </w:r>
            <w:r>
              <w:rPr>
                <w:rFonts w:ascii="Verdana" w:hAnsi="Verdana"/>
                <w:sz w:val="20"/>
                <w:szCs w:val="20"/>
              </w:rPr>
              <w:t xml:space="preserve"> sono protetti da scariche atmosferiche come affermato dalle norme tecniche?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Gli impianti sono sottoposti a</w:t>
            </w:r>
            <w:r w:rsidRPr="0074051F">
              <w:rPr>
                <w:rFonts w:ascii="Verdana" w:hAnsi="Verdana"/>
                <w:sz w:val="20"/>
                <w:szCs w:val="20"/>
              </w:rPr>
              <w:t xml:space="preserve"> verifiche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051F">
              <w:rPr>
                <w:rFonts w:ascii="Verdana" w:hAnsi="Verdana"/>
                <w:sz w:val="20"/>
                <w:szCs w:val="20"/>
              </w:rPr>
              <w:t xml:space="preserve">periodiche </w:t>
            </w:r>
            <w:r>
              <w:rPr>
                <w:rFonts w:ascii="Verdana" w:hAnsi="Verdana"/>
                <w:sz w:val="20"/>
                <w:szCs w:val="20"/>
              </w:rPr>
              <w:t>come specificato d</w:t>
            </w:r>
            <w:r w:rsidRPr="0074051F">
              <w:rPr>
                <w:rFonts w:ascii="Verdana" w:hAnsi="Verdana"/>
                <w:sz w:val="20"/>
                <w:szCs w:val="20"/>
              </w:rPr>
              <w:t xml:space="preserve">al D.P.R. n. 462/2001 </w:t>
            </w:r>
            <w:r>
              <w:rPr>
                <w:rFonts w:ascii="Verdana" w:hAnsi="Verdana"/>
                <w:sz w:val="20"/>
                <w:szCs w:val="20"/>
              </w:rPr>
              <w:t>ottenendo dal verificatore idonea documentazione?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10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E’ presente l’interruttore principale salvavita?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11</w:t>
            </w:r>
          </w:p>
        </w:tc>
        <w:tc>
          <w:tcPr>
            <w:tcW w:w="1077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Si esclude la presenza di guaine rotte, cavi spellati, fili scoperti?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773" w:type="dxa"/>
          </w:tcPr>
          <w:p w:rsidR="00727EED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Sono state svolte le ore di formazione, come stabilito dall’accordo Stato – Regioni del 11/01/2012?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727EED" w:rsidRPr="007D36E1" w:rsidTr="00EB53E4">
        <w:tc>
          <w:tcPr>
            <w:tcW w:w="675" w:type="dxa"/>
            <w:vAlign w:val="center"/>
          </w:tcPr>
          <w:p w:rsidR="00727EED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13</w:t>
            </w:r>
          </w:p>
        </w:tc>
        <w:tc>
          <w:tcPr>
            <w:tcW w:w="10773" w:type="dxa"/>
          </w:tcPr>
          <w:p w:rsidR="00727EED" w:rsidRDefault="00727EED" w:rsidP="00EB53E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Il datore di lavoro mette a disposizione dei lavoratori attrezzature conformi ai requisiti di legge di cui all’articolo 71 del </w:t>
            </w:r>
            <w:proofErr w:type="spellStart"/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D.Lgs</w:t>
            </w:r>
            <w:proofErr w:type="spellEnd"/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81/08?</w:t>
            </w: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EED" w:rsidRPr="007D36E1" w:rsidRDefault="00727EED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727EED" w:rsidRPr="00A071EC" w:rsidRDefault="00727EED" w:rsidP="00727EED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  <w:r w:rsidRPr="007D36E1">
        <w:rPr>
          <w:rFonts w:ascii="Verdana" w:hAnsi="Verdana" w:cs="Times New Roman"/>
          <w:color w:val="212121"/>
          <w:sz w:val="18"/>
          <w:szCs w:val="18"/>
        </w:rPr>
        <w:tab/>
      </w:r>
    </w:p>
    <w:p w:rsidR="00727EED" w:rsidRPr="00727EED" w:rsidRDefault="00727EED" w:rsidP="00727EE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  <w:r w:rsidRPr="00727EED">
        <w:rPr>
          <w:rFonts w:ascii="Verdana" w:hAnsi="Verdana" w:cs="Times New Roman"/>
          <w:iCs/>
          <w:color w:val="1F1F1F"/>
          <w:sz w:val="16"/>
          <w:szCs w:val="16"/>
        </w:rPr>
        <w:t>N.B.</w:t>
      </w:r>
    </w:p>
    <w:p w:rsidR="00727EED" w:rsidRPr="00727EED" w:rsidRDefault="00727EED" w:rsidP="00727EED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Arial"/>
          <w:color w:val="000000"/>
          <w:sz w:val="16"/>
          <w:szCs w:val="16"/>
          <w:lang w:eastAsia="en-US"/>
        </w:rPr>
      </w:pPr>
      <w:r w:rsidRPr="00727EED">
        <w:rPr>
          <w:rFonts w:ascii="Verdana" w:eastAsiaTheme="minorHAnsi" w:hAnsi="Verdana" w:cs="Arial"/>
          <w:color w:val="000000"/>
          <w:sz w:val="16"/>
          <w:szCs w:val="16"/>
          <w:lang w:eastAsia="en-US"/>
        </w:rPr>
        <w:t>E’ vietata la manipolazione degli adattatori ad uso industriale.</w:t>
      </w:r>
    </w:p>
    <w:p w:rsidR="00E258DF" w:rsidRPr="00B3612B" w:rsidRDefault="00E258DF" w:rsidP="00D70A9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</w:p>
    <w:sectPr w:rsidR="00E258DF" w:rsidRPr="00B3612B" w:rsidSect="00816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709" w:left="1134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0C" w:rsidRDefault="00A1700C" w:rsidP="008214D9">
      <w:pPr>
        <w:spacing w:after="0" w:line="240" w:lineRule="auto"/>
      </w:pPr>
      <w:r>
        <w:separator/>
      </w:r>
    </w:p>
  </w:endnote>
  <w:endnote w:type="continuationSeparator" w:id="0">
    <w:p w:rsidR="00A1700C" w:rsidRDefault="00A1700C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73" w:rsidRDefault="006057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73" w:rsidRDefault="006057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0C" w:rsidRDefault="00A1700C" w:rsidP="008214D9">
      <w:pPr>
        <w:spacing w:after="0" w:line="240" w:lineRule="auto"/>
      </w:pPr>
      <w:r>
        <w:separator/>
      </w:r>
    </w:p>
  </w:footnote>
  <w:footnote w:type="continuationSeparator" w:id="0">
    <w:p w:rsidR="00A1700C" w:rsidRDefault="00A1700C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73" w:rsidRDefault="006057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0"/>
      <w:gridCol w:w="3685"/>
    </w:tblGrid>
    <w:tr w:rsidR="008214D9" w:rsidTr="001730D2">
      <w:tc>
        <w:tcPr>
          <w:tcW w:w="10740" w:type="dxa"/>
        </w:tcPr>
        <w:p w:rsidR="008214D9" w:rsidRPr="00727EED" w:rsidRDefault="00727EED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727EED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CK4.1 - Pericoli: </w:t>
          </w:r>
          <w:r w:rsidRPr="00727EED">
            <w:rPr>
              <w:rFonts w:ascii="Verdana" w:hAnsi="Verdana" w:cs="Times New Roman"/>
              <w:iCs/>
              <w:color w:val="1F1F1F"/>
              <w:sz w:val="16"/>
              <w:szCs w:val="16"/>
            </w:rPr>
            <w:t>Impianti elettrici</w:t>
          </w:r>
        </w:p>
      </w:tc>
      <w:tc>
        <w:tcPr>
          <w:tcW w:w="3685" w:type="dxa"/>
        </w:tcPr>
        <w:p w:rsidR="00605773" w:rsidRPr="008214D9" w:rsidRDefault="00605773" w:rsidP="00605773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Rev. 3</w:t>
          </w:r>
          <w:r w:rsidR="008214D9" w:rsidRPr="008214D9">
            <w:rPr>
              <w:rFonts w:ascii="Verdana" w:hAnsi="Verdana"/>
              <w:sz w:val="16"/>
              <w:szCs w:val="16"/>
            </w:rPr>
            <w:t xml:space="preserve">.0 </w:t>
          </w:r>
          <w:r>
            <w:rPr>
              <w:rFonts w:ascii="Verdana" w:hAnsi="Verdana"/>
              <w:sz w:val="16"/>
              <w:szCs w:val="16"/>
            </w:rPr>
            <w:t xml:space="preserve">–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73" w:rsidRDefault="006057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730D2"/>
    <w:rsid w:val="001C3CEA"/>
    <w:rsid w:val="00224CCC"/>
    <w:rsid w:val="00265432"/>
    <w:rsid w:val="004813DE"/>
    <w:rsid w:val="00495748"/>
    <w:rsid w:val="004E0865"/>
    <w:rsid w:val="00595453"/>
    <w:rsid w:val="00605773"/>
    <w:rsid w:val="006A2BC7"/>
    <w:rsid w:val="00727EED"/>
    <w:rsid w:val="007B0CCD"/>
    <w:rsid w:val="007B16EF"/>
    <w:rsid w:val="007B56F1"/>
    <w:rsid w:val="007E6124"/>
    <w:rsid w:val="007E6ABD"/>
    <w:rsid w:val="008165C6"/>
    <w:rsid w:val="008214D9"/>
    <w:rsid w:val="008E7781"/>
    <w:rsid w:val="008F2592"/>
    <w:rsid w:val="0090139D"/>
    <w:rsid w:val="009D3C4E"/>
    <w:rsid w:val="00A1700C"/>
    <w:rsid w:val="00B3612B"/>
    <w:rsid w:val="00B83B68"/>
    <w:rsid w:val="00C07635"/>
    <w:rsid w:val="00C35C1E"/>
    <w:rsid w:val="00C919A8"/>
    <w:rsid w:val="00D156AA"/>
    <w:rsid w:val="00D30FD5"/>
    <w:rsid w:val="00D70A94"/>
    <w:rsid w:val="00D77917"/>
    <w:rsid w:val="00E258DF"/>
    <w:rsid w:val="00E60C54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2013-05-18T15:25:00Z</dcterms:created>
  <dcterms:modified xsi:type="dcterms:W3CDTF">2017-11-01T12:31:00Z</dcterms:modified>
</cp:coreProperties>
</file>